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526" w:rsidRDefault="00364526" w:rsidP="00364526">
      <w:pPr>
        <w:pStyle w:val="a5"/>
        <w:tabs>
          <w:tab w:val="left" w:pos="8040"/>
        </w:tabs>
        <w:spacing w:line="280" w:lineRule="exact"/>
        <w:rPr>
          <w:sz w:val="24"/>
          <w:lang w:eastAsia="zh-CN"/>
        </w:rPr>
      </w:pPr>
      <w:bookmarkStart w:id="0" w:name="OLE_LINK16"/>
      <w:bookmarkStart w:id="1" w:name="_Ref399006623"/>
      <w:bookmarkStart w:id="2" w:name="_Toc92513360"/>
      <w:r>
        <w:rPr>
          <w:sz w:val="24"/>
          <w:lang w:eastAsia="zh-CN"/>
        </w:rPr>
        <w:t>3GPP TSG-RAN WG4 Meeting # 100-e                             R4-211XXXX</w:t>
      </w:r>
    </w:p>
    <w:p w:rsidR="00E35ED0" w:rsidRDefault="00364526" w:rsidP="00364526">
      <w:pPr>
        <w:pStyle w:val="a5"/>
        <w:tabs>
          <w:tab w:val="left" w:pos="8040"/>
        </w:tabs>
        <w:spacing w:line="280" w:lineRule="exact"/>
        <w:rPr>
          <w:sz w:val="24"/>
          <w:lang w:eastAsia="zh-CN"/>
        </w:rPr>
      </w:pPr>
      <w:r>
        <w:rPr>
          <w:sz w:val="24"/>
          <w:lang w:eastAsia="zh-CN"/>
        </w:rPr>
        <w:t>Electronic Meeting, 16– 27 August, 2021</w:t>
      </w:r>
    </w:p>
    <w:p w:rsidR="00A55E48" w:rsidRPr="00950B58" w:rsidRDefault="00A55E48" w:rsidP="00FA4A76">
      <w:pPr>
        <w:pStyle w:val="a5"/>
        <w:tabs>
          <w:tab w:val="left" w:pos="8040"/>
        </w:tabs>
        <w:spacing w:line="280" w:lineRule="exact"/>
        <w:rPr>
          <w:rFonts w:cs="黑体"/>
          <w:sz w:val="24"/>
          <w:szCs w:val="24"/>
        </w:rPr>
      </w:pPr>
    </w:p>
    <w:bookmarkEnd w:id="0"/>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E1CCC" w:rsidRPr="009E1CCC">
        <w:rPr>
          <w:rFonts w:ascii="Arial" w:hAnsi="Arial" w:cs="Arial"/>
          <w:sz w:val="22"/>
        </w:rPr>
        <w:t xml:space="preserve">Discussion on MSD due to </w:t>
      </w:r>
      <w:bookmarkStart w:id="3" w:name="OLE_LINK20"/>
      <w:bookmarkStart w:id="4" w:name="OLE_LINK21"/>
      <w:r w:rsidR="003C1E81" w:rsidRPr="003C1E81">
        <w:rPr>
          <w:rFonts w:ascii="Arial" w:hAnsi="Arial" w:cs="Arial"/>
          <w:sz w:val="22"/>
        </w:rPr>
        <w:t>Tx non-linearities interference in 1</w:t>
      </w:r>
      <w:r w:rsidR="003C1E81" w:rsidRPr="003C1E81">
        <w:rPr>
          <w:rFonts w:ascii="Arial" w:hAnsi="Arial" w:cs="Arial"/>
          <w:sz w:val="22"/>
          <w:vertAlign w:val="superscript"/>
        </w:rPr>
        <w:t>st</w:t>
      </w:r>
      <w:r w:rsidR="003C1E81" w:rsidRPr="003C1E81">
        <w:rPr>
          <w:rFonts w:ascii="Arial" w:hAnsi="Arial" w:cs="Arial"/>
          <w:sz w:val="22"/>
        </w:rPr>
        <w:t xml:space="preserve"> and 2</w:t>
      </w:r>
      <w:r w:rsidR="003C1E81" w:rsidRPr="003C1E81">
        <w:rPr>
          <w:rFonts w:ascii="Arial" w:hAnsi="Arial" w:cs="Arial"/>
          <w:sz w:val="22"/>
          <w:vertAlign w:val="superscript"/>
        </w:rPr>
        <w:t>nd</w:t>
      </w:r>
      <w:r w:rsidR="003C1E81" w:rsidRPr="003C1E81">
        <w:rPr>
          <w:rFonts w:ascii="Arial" w:hAnsi="Arial" w:cs="Arial"/>
          <w:sz w:val="22"/>
        </w:rPr>
        <w:t xml:space="preserve"> adjacent channel of UL band</w:t>
      </w:r>
      <w:bookmarkEnd w:id="3"/>
      <w:bookmarkEnd w:id="4"/>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9251C5" w:rsidRPr="009251C5">
        <w:rPr>
          <w:rFonts w:ascii="Arial" w:eastAsia="宋体" w:hAnsi="Arial" w:cs="Arial"/>
          <w:sz w:val="22"/>
          <w:lang w:eastAsia="zh-CN"/>
        </w:rPr>
        <w:t>8.2</w:t>
      </w:r>
      <w:r w:rsidR="003C1E81">
        <w:rPr>
          <w:rFonts w:ascii="Arial" w:eastAsia="宋体" w:hAnsi="Arial" w:cs="Arial"/>
          <w:sz w:val="22"/>
          <w:lang w:eastAsia="zh-CN"/>
        </w:rPr>
        <w:t>8</w:t>
      </w:r>
      <w:r w:rsidR="009251C5" w:rsidRPr="009251C5">
        <w:rPr>
          <w:rFonts w:ascii="Arial" w:eastAsia="宋体" w:hAnsi="Arial" w:cs="Arial"/>
          <w:sz w:val="22"/>
          <w:lang w:eastAsia="zh-CN"/>
        </w:rPr>
        <w:t>.2.</w:t>
      </w:r>
      <w:r w:rsidR="003C1E81">
        <w:rPr>
          <w:rFonts w:ascii="Arial" w:eastAsia="宋体" w:hAnsi="Arial" w:cs="Arial"/>
          <w:sz w:val="22"/>
          <w:lang w:eastAsia="zh-CN"/>
        </w:rPr>
        <w:t>1</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5" w:name="OLE_LINK4"/>
      <w:bookmarkEnd w:id="1"/>
      <w:bookmarkEnd w:id="2"/>
      <w:r w:rsidRPr="00FD61B3">
        <w:rPr>
          <w:rFonts w:hint="eastAsia"/>
        </w:rPr>
        <w:t>I</w:t>
      </w:r>
      <w:r w:rsidRPr="007E4B7F">
        <w:rPr>
          <w:rFonts w:hint="eastAsia"/>
        </w:rPr>
        <w:t>ntroduction</w:t>
      </w:r>
    </w:p>
    <w:bookmarkEnd w:id="5"/>
    <w:p w:rsidR="003C1E81" w:rsidRDefault="003C1E81" w:rsidP="00FA4A76">
      <w:pPr>
        <w:rPr>
          <w:rFonts w:eastAsia="Verdana"/>
          <w:lang w:eastAsia="zh-CN"/>
        </w:rPr>
      </w:pPr>
      <w:r>
        <w:rPr>
          <w:rFonts w:eastAsia="Verdana"/>
          <w:lang w:eastAsia="zh-CN"/>
        </w:rPr>
        <w:t>In last RAN4 meeting, a WF [1]</w:t>
      </w:r>
      <w:r w:rsidRPr="003C1E81">
        <w:t xml:space="preserve"> </w:t>
      </w:r>
      <w:r w:rsidRPr="003C1E81">
        <w:rPr>
          <w:rFonts w:eastAsia="Verdana"/>
          <w:lang w:eastAsia="zh-CN"/>
        </w:rPr>
        <w:t>for improvements on MSD in relation to BCS4</w:t>
      </w:r>
      <w:r>
        <w:rPr>
          <w:rFonts w:eastAsia="Verdana"/>
          <w:lang w:eastAsia="zh-CN"/>
        </w:rPr>
        <w:t xml:space="preserve"> was approved. For the MSD due to </w:t>
      </w:r>
      <w:r w:rsidRPr="003C1E81">
        <w:rPr>
          <w:rFonts w:eastAsia="Verdana"/>
          <w:lang w:eastAsia="zh-CN"/>
        </w:rPr>
        <w:t>Tx non-linearity interference in 1st and 2nd adjacent channel of UL band</w:t>
      </w:r>
      <w:r>
        <w:rPr>
          <w:rFonts w:eastAsia="Verdana"/>
          <w:lang w:eastAsia="zh-CN"/>
        </w:rPr>
        <w:t>, RAN4 are discussing on how to specify the corresponding requirements.</w:t>
      </w:r>
    </w:p>
    <w:p w:rsidR="00681F74" w:rsidRDefault="00673C82" w:rsidP="00A007C0">
      <w:pPr>
        <w:rPr>
          <w:rFonts w:eastAsiaTheme="minorEastAsia"/>
          <w:lang w:eastAsia="zh-CN"/>
        </w:rPr>
      </w:pPr>
      <w:r>
        <w:rPr>
          <w:rFonts w:eastAsiaTheme="minorEastAsia"/>
          <w:lang w:eastAsia="zh-CN"/>
        </w:rPr>
        <w:t xml:space="preserve">RAN4 need to decide how to specify the parameters of configuration for MSD </w:t>
      </w:r>
      <w:r w:rsidR="00077CF5">
        <w:rPr>
          <w:rFonts w:eastAsiaTheme="minorEastAsia"/>
          <w:lang w:eastAsia="zh-CN"/>
        </w:rPr>
        <w:t xml:space="preserve">due to </w:t>
      </w:r>
      <w:r w:rsidR="00077CF5" w:rsidRPr="00077CF5">
        <w:rPr>
          <w:rFonts w:eastAsiaTheme="minorEastAsia"/>
          <w:lang w:eastAsia="zh-CN"/>
        </w:rPr>
        <w:t>Tx non-linearity interference in 1st and 2nd adjacent channel of UL band</w:t>
      </w:r>
      <w:r>
        <w:rPr>
          <w:rFonts w:eastAsiaTheme="minorEastAsia"/>
          <w:lang w:eastAsia="zh-CN"/>
        </w:rPr>
        <w:t xml:space="preserve">, e.g. </w:t>
      </w:r>
      <w:r w:rsidRPr="00673C82">
        <w:rPr>
          <w:rFonts w:eastAsiaTheme="minorEastAsia"/>
          <w:lang w:eastAsia="zh-CN"/>
        </w:rPr>
        <w:t>Carrier Frequencie</w:t>
      </w:r>
      <w:r>
        <w:rPr>
          <w:rFonts w:eastAsiaTheme="minorEastAsia"/>
          <w:lang w:eastAsia="zh-CN"/>
        </w:rPr>
        <w:t xml:space="preserve">s, </w:t>
      </w:r>
      <w:r w:rsidRPr="00673C82">
        <w:rPr>
          <w:rFonts w:eastAsiaTheme="minorEastAsia"/>
          <w:lang w:eastAsia="zh-CN"/>
        </w:rPr>
        <w:t>UL Channel bandwidth</w:t>
      </w:r>
      <w:r>
        <w:rPr>
          <w:rFonts w:eastAsiaTheme="minorEastAsia"/>
          <w:lang w:eastAsia="zh-CN"/>
        </w:rPr>
        <w:t xml:space="preserve">, </w:t>
      </w:r>
      <w:r w:rsidRPr="00673C82">
        <w:rPr>
          <w:rFonts w:eastAsiaTheme="minorEastAsia"/>
          <w:lang w:eastAsia="zh-CN"/>
        </w:rPr>
        <w:t>UL RB allocation</w:t>
      </w:r>
      <w:r>
        <w:rPr>
          <w:rFonts w:eastAsiaTheme="minorEastAsia"/>
          <w:lang w:eastAsia="zh-CN"/>
        </w:rPr>
        <w:t xml:space="preserve">, </w:t>
      </w:r>
      <w:r w:rsidRPr="00673C82">
        <w:rPr>
          <w:rFonts w:eastAsiaTheme="minorEastAsia"/>
          <w:lang w:eastAsia="zh-CN"/>
        </w:rPr>
        <w:t>UL SCS</w:t>
      </w:r>
      <w:r>
        <w:rPr>
          <w:rFonts w:eastAsiaTheme="minorEastAsia"/>
          <w:lang w:eastAsia="zh-CN"/>
        </w:rPr>
        <w:t xml:space="preserve"> and so on. </w:t>
      </w:r>
      <w:r w:rsidR="00681F74">
        <w:rPr>
          <w:rFonts w:eastAsiaTheme="minorEastAsia"/>
          <w:lang w:eastAsia="zh-CN"/>
        </w:rPr>
        <w:t xml:space="preserve">In this paper, we’d like to further discuss this </w:t>
      </w:r>
      <w:r>
        <w:rPr>
          <w:rFonts w:eastAsiaTheme="minorEastAsia"/>
          <w:lang w:eastAsia="zh-CN"/>
        </w:rPr>
        <w:t>topic</w:t>
      </w:r>
      <w:r w:rsidR="00681F74">
        <w:rPr>
          <w:rFonts w:eastAsiaTheme="minorEastAsia"/>
          <w:lang w:eastAsia="zh-CN"/>
        </w:rPr>
        <w:t>.</w:t>
      </w:r>
    </w:p>
    <w:p w:rsidR="001F64ED" w:rsidRDefault="00C02ADE" w:rsidP="001F64ED">
      <w:pPr>
        <w:pStyle w:val="1"/>
        <w:keepNext w:val="0"/>
        <w:keepLines w:val="0"/>
      </w:pPr>
      <w:r>
        <w:t>Discussion</w:t>
      </w:r>
    </w:p>
    <w:p w:rsidR="00E77F5A" w:rsidRDefault="00E77F5A" w:rsidP="00E77F5A">
      <w:pPr>
        <w:rPr>
          <w:rFonts w:eastAsiaTheme="minorEastAsia"/>
          <w:lang w:eastAsia="zh-CN"/>
        </w:rPr>
      </w:pPr>
      <w:r>
        <w:rPr>
          <w:rFonts w:eastAsiaTheme="minorEastAsia" w:hint="eastAsia"/>
          <w:lang w:eastAsia="zh-CN"/>
        </w:rPr>
        <w:t>B</w:t>
      </w:r>
      <w:r>
        <w:rPr>
          <w:rFonts w:eastAsiaTheme="minorEastAsia"/>
          <w:lang w:eastAsia="zh-CN"/>
        </w:rPr>
        <w:t xml:space="preserve">ased on the analysis [2], </w:t>
      </w:r>
      <w:r w:rsidR="00077CF5">
        <w:rPr>
          <w:rFonts w:eastAsiaTheme="minorEastAsia"/>
          <w:lang w:eastAsia="zh-CN"/>
        </w:rPr>
        <w:t>it’s better to</w:t>
      </w:r>
      <w:r w:rsidR="00077CF5" w:rsidRPr="00077CF5">
        <w:rPr>
          <w:rFonts w:eastAsiaTheme="minorEastAsia"/>
          <w:lang w:eastAsia="zh-CN"/>
        </w:rPr>
        <w:t xml:space="preserve"> choose an appropriate DL Rx channel bandwidth which only overlaps with 1st or 2nd adjacent channel in Tx aggressor band</w:t>
      </w:r>
      <w:r w:rsidR="00077CF5">
        <w:rPr>
          <w:rFonts w:eastAsiaTheme="minorEastAsia"/>
          <w:lang w:eastAsia="zh-CN"/>
        </w:rPr>
        <w:t xml:space="preserve"> for the MSD due to </w:t>
      </w:r>
      <w:r w:rsidR="00077CF5" w:rsidRPr="00077CF5">
        <w:rPr>
          <w:rFonts w:eastAsiaTheme="minorEastAsia"/>
          <w:lang w:eastAsia="zh-CN"/>
        </w:rPr>
        <w:t>Tx non-linearity interference in 1st and 2nd adjacent channel of UL band.</w:t>
      </w:r>
    </w:p>
    <w:p w:rsidR="00077CF5" w:rsidRDefault="0065172B" w:rsidP="00E77F5A">
      <w:pPr>
        <w:rPr>
          <w:rFonts w:eastAsiaTheme="minorEastAsia"/>
          <w:b/>
          <w:lang w:eastAsia="zh-CN"/>
        </w:rPr>
      </w:pPr>
      <w:r>
        <w:rPr>
          <w:rFonts w:eastAsiaTheme="minorEastAsia"/>
          <w:b/>
          <w:lang w:eastAsia="zh-CN"/>
        </w:rPr>
        <w:t>Proposal</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 xml:space="preserve">: </w:t>
      </w:r>
      <w:r>
        <w:rPr>
          <w:rFonts w:eastAsiaTheme="minorEastAsia"/>
          <w:b/>
          <w:lang w:eastAsia="zh-CN"/>
        </w:rPr>
        <w:t xml:space="preserve">It’s proposed to </w:t>
      </w:r>
      <w:r w:rsidRPr="0065172B">
        <w:rPr>
          <w:rFonts w:eastAsiaTheme="minorEastAsia"/>
          <w:b/>
          <w:lang w:eastAsia="zh-CN"/>
        </w:rPr>
        <w:t>choose an appropriate DL Rx channel bandwidth which only overlaps with 1st or 2nd adjacent channel in Tx aggressor band for the MSD due to Tx non-linearity interference in 1st and 2nd adjacent channel of UL band.</w:t>
      </w:r>
    </w:p>
    <w:p w:rsidR="0065172B" w:rsidRDefault="0065172B" w:rsidP="00E77F5A">
      <w:pPr>
        <w:rPr>
          <w:rFonts w:eastAsiaTheme="minorEastAsia"/>
          <w:lang w:eastAsia="zh-CN"/>
        </w:rPr>
      </w:pPr>
      <w:r>
        <w:rPr>
          <w:rFonts w:eastAsiaTheme="minorEastAsia" w:hint="eastAsia"/>
          <w:lang w:eastAsia="zh-CN"/>
        </w:rPr>
        <w:t>F</w:t>
      </w:r>
      <w:r>
        <w:rPr>
          <w:rFonts w:eastAsiaTheme="minorEastAsia"/>
          <w:lang w:eastAsia="zh-CN"/>
        </w:rPr>
        <w:t>or UL RB configurations, there are two options at least.</w:t>
      </w:r>
    </w:p>
    <w:p w:rsidR="0065172B" w:rsidRDefault="0065172B" w:rsidP="00E77F5A">
      <w:pPr>
        <w:rPr>
          <w:rFonts w:eastAsiaTheme="minorEastAsia"/>
          <w:lang w:eastAsia="zh-CN"/>
        </w:rPr>
      </w:pPr>
      <w:r>
        <w:rPr>
          <w:rFonts w:eastAsiaTheme="minorEastAsia"/>
          <w:lang w:eastAsia="zh-CN"/>
        </w:rPr>
        <w:t>Option 1: to only specify full RB allocations for UL band.</w:t>
      </w:r>
    </w:p>
    <w:p w:rsidR="0065172B" w:rsidRDefault="0065172B" w:rsidP="00E77F5A">
      <w:pPr>
        <w:rPr>
          <w:rFonts w:eastAsiaTheme="minorEastAsia"/>
          <w:lang w:eastAsia="zh-CN"/>
        </w:rPr>
      </w:pPr>
      <w:r>
        <w:rPr>
          <w:rFonts w:eastAsiaTheme="minorEastAsia"/>
          <w:lang w:eastAsia="zh-CN"/>
        </w:rPr>
        <w:t>Option 2: to only specify edge RB allocations</w:t>
      </w:r>
      <w:r w:rsidRPr="0065172B">
        <w:rPr>
          <w:rFonts w:eastAsiaTheme="minorEastAsia"/>
          <w:lang w:eastAsia="zh-CN"/>
        </w:rPr>
        <w:t xml:space="preserve"> </w:t>
      </w:r>
      <w:r>
        <w:rPr>
          <w:rFonts w:eastAsiaTheme="minorEastAsia"/>
          <w:lang w:eastAsia="zh-CN"/>
        </w:rPr>
        <w:t>for UL band.</w:t>
      </w:r>
    </w:p>
    <w:p w:rsidR="0065172B" w:rsidRPr="0065172B" w:rsidRDefault="0065172B" w:rsidP="00E77F5A">
      <w:pPr>
        <w:rPr>
          <w:rFonts w:eastAsiaTheme="minorEastAsia"/>
          <w:lang w:eastAsia="zh-CN"/>
        </w:rPr>
      </w:pPr>
      <w:r>
        <w:rPr>
          <w:rFonts w:eastAsiaTheme="minorEastAsia"/>
          <w:lang w:eastAsia="zh-CN"/>
        </w:rPr>
        <w:t xml:space="preserve">For option 2, </w:t>
      </w:r>
      <w:r w:rsidRPr="0065172B">
        <w:rPr>
          <w:rFonts w:eastAsiaTheme="minorEastAsia"/>
          <w:lang w:eastAsia="zh-CN"/>
        </w:rPr>
        <w:t xml:space="preserve">the worst MSD level can be achieved if we just allocate </w:t>
      </w:r>
      <w:r w:rsidR="00D549A5">
        <w:rPr>
          <w:rFonts w:eastAsiaTheme="minorEastAsia"/>
          <w:lang w:eastAsia="zh-CN"/>
        </w:rPr>
        <w:t>a few</w:t>
      </w:r>
      <w:r w:rsidRPr="0065172B">
        <w:rPr>
          <w:rFonts w:eastAsiaTheme="minorEastAsia"/>
          <w:lang w:eastAsia="zh-CN"/>
        </w:rPr>
        <w:t xml:space="preserve"> RB</w:t>
      </w:r>
      <w:r w:rsidR="00D549A5">
        <w:rPr>
          <w:rFonts w:eastAsiaTheme="minorEastAsia"/>
          <w:lang w:eastAsia="zh-CN"/>
        </w:rPr>
        <w:t>s</w:t>
      </w:r>
      <w:r w:rsidRPr="0065172B">
        <w:rPr>
          <w:rFonts w:eastAsiaTheme="minorEastAsia"/>
          <w:lang w:eastAsia="zh-CN"/>
        </w:rPr>
        <w:t xml:space="preserve"> in the edge of aggressor channel</w:t>
      </w:r>
      <w:r>
        <w:rPr>
          <w:rFonts w:eastAsiaTheme="minorEastAsia"/>
          <w:lang w:eastAsia="zh-CN"/>
        </w:rPr>
        <w:t>.</w:t>
      </w:r>
      <w:r w:rsidR="00D549A5">
        <w:rPr>
          <w:rFonts w:eastAsiaTheme="minorEastAsia"/>
          <w:lang w:eastAsia="zh-CN"/>
        </w:rPr>
        <w:t xml:space="preserve"> However, option 1 may result a flat interference in victim band.</w:t>
      </w:r>
      <w:r w:rsidR="0061334E">
        <w:rPr>
          <w:rFonts w:eastAsiaTheme="minorEastAsia"/>
          <w:lang w:eastAsia="zh-CN"/>
        </w:rPr>
        <w:t xml:space="preserve"> Thus, in order to cover all kinds of cases, RAN4 can specify the MSD requriements by configuring both full RB allocations and edge RB allocations.</w:t>
      </w:r>
    </w:p>
    <w:p w:rsidR="0065172B" w:rsidRPr="0065172B" w:rsidRDefault="0061334E" w:rsidP="00E77F5A">
      <w:pPr>
        <w:rPr>
          <w:rFonts w:eastAsiaTheme="minorEastAsia"/>
          <w:lang w:eastAsia="zh-CN"/>
        </w:rPr>
      </w:pPr>
      <w:r>
        <w:rPr>
          <w:rFonts w:eastAsiaTheme="minorEastAsia"/>
          <w:b/>
          <w:lang w:eastAsia="zh-CN"/>
        </w:rPr>
        <w:t>Proposal</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w:t>
      </w:r>
      <w:r w:rsidRPr="0061334E">
        <w:rPr>
          <w:rFonts w:eastAsiaTheme="minorEastAsia"/>
          <w:b/>
          <w:lang w:eastAsia="zh-CN"/>
        </w:rPr>
        <w:t>RAN4 can specify the MSD requriements by configuring both full RB allocations and edge RB allocations.</w:t>
      </w:r>
    </w:p>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393991" w:rsidRPr="009A374B" w:rsidRDefault="0061334E" w:rsidP="00393991">
      <w:pPr>
        <w:rPr>
          <w:rFonts w:eastAsiaTheme="minorEastAsia"/>
          <w:lang w:eastAsia="zh-CN"/>
        </w:rPr>
      </w:pPr>
      <w:r>
        <w:rPr>
          <w:rFonts w:eastAsiaTheme="minorEastAsia"/>
          <w:b/>
          <w:lang w:eastAsia="zh-CN"/>
        </w:rPr>
        <w:t>Proposal</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 xml:space="preserve">: </w:t>
      </w:r>
      <w:r>
        <w:rPr>
          <w:rFonts w:eastAsiaTheme="minorEastAsia"/>
          <w:b/>
          <w:lang w:eastAsia="zh-CN"/>
        </w:rPr>
        <w:t xml:space="preserve">It’s proposed to </w:t>
      </w:r>
      <w:r w:rsidRPr="0065172B">
        <w:rPr>
          <w:rFonts w:eastAsiaTheme="minorEastAsia"/>
          <w:b/>
          <w:lang w:eastAsia="zh-CN"/>
        </w:rPr>
        <w:t>choose an appropriate DL Rx channel bandwidth which only overlaps with 1st or 2nd adjacent channel in Tx aggressor band for the MSD due to Tx non-linearity interference in 1st and 2nd adjacent channel of UL band.</w:t>
      </w:r>
    </w:p>
    <w:p w:rsidR="00393991" w:rsidRPr="00393991" w:rsidRDefault="0061334E" w:rsidP="00495838">
      <w:pPr>
        <w:rPr>
          <w:rFonts w:eastAsiaTheme="minorEastAsia"/>
          <w:b/>
          <w:lang w:eastAsia="zh-CN"/>
        </w:rPr>
      </w:pPr>
      <w:r>
        <w:rPr>
          <w:rFonts w:eastAsiaTheme="minorEastAsia"/>
          <w:b/>
          <w:lang w:eastAsia="zh-CN"/>
        </w:rPr>
        <w:t>Proposal</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w:t>
      </w:r>
      <w:r w:rsidRPr="0061334E">
        <w:rPr>
          <w:rFonts w:eastAsiaTheme="minorEastAsia"/>
          <w:b/>
          <w:lang w:eastAsia="zh-CN"/>
        </w:rPr>
        <w:t>RAN4 can specify the MSD requriements by configuring both full RB allocations and edge RB allocations.</w:t>
      </w:r>
    </w:p>
    <w:p w:rsidR="00495838" w:rsidRPr="00393991" w:rsidRDefault="00495838" w:rsidP="00495838">
      <w:pPr>
        <w:rPr>
          <w:rFonts w:eastAsiaTheme="minorEastAsia"/>
          <w:lang w:eastAsia="zh-CN"/>
        </w:rPr>
      </w:pPr>
    </w:p>
    <w:p w:rsidR="00035E7D" w:rsidRDefault="00035E7D" w:rsidP="00FA4A76">
      <w:pPr>
        <w:pStyle w:val="1"/>
        <w:keepNext w:val="0"/>
        <w:keepLines w:val="0"/>
        <w:numPr>
          <w:ilvl w:val="0"/>
          <w:numId w:val="0"/>
        </w:numPr>
        <w:rPr>
          <w:rFonts w:eastAsia="Verdana"/>
          <w:lang w:eastAsia="zh-CN"/>
        </w:rPr>
      </w:pPr>
      <w:r>
        <w:lastRenderedPageBreak/>
        <w:t>References</w:t>
      </w:r>
    </w:p>
    <w:p w:rsidR="004D78D3" w:rsidRDefault="00035E7D" w:rsidP="00FA4A76">
      <w:r w:rsidRPr="00E87067">
        <w:rPr>
          <w:rFonts w:hint="eastAsia"/>
        </w:rPr>
        <w:t>[1]</w:t>
      </w:r>
      <w:r w:rsidRPr="00E87067">
        <w:rPr>
          <w:rFonts w:hint="eastAsia"/>
        </w:rPr>
        <w:tab/>
      </w:r>
      <w:bookmarkStart w:id="6" w:name="OLE_LINK93"/>
      <w:bookmarkStart w:id="7" w:name="OLE_LINK94"/>
      <w:r w:rsidR="004D78D3" w:rsidRPr="004D78D3">
        <w:t>R4-210</w:t>
      </w:r>
      <w:r w:rsidR="003C1E81">
        <w:t>7822</w:t>
      </w:r>
      <w:r w:rsidR="004D78D3">
        <w:t>, “</w:t>
      </w:r>
      <w:r w:rsidR="003C1E81" w:rsidRPr="003C1E81">
        <w:t>WF for possible improvements on MSD in relation to BCS4</w:t>
      </w:r>
      <w:r w:rsidR="004D78D3">
        <w:t xml:space="preserve">”, </w:t>
      </w:r>
      <w:r w:rsidR="004D78D3" w:rsidRPr="004D78D3">
        <w:t>Huawei</w:t>
      </w:r>
    </w:p>
    <w:p w:rsidR="00E77F5A" w:rsidRDefault="00507A86" w:rsidP="00507A86">
      <w:r w:rsidRPr="00E87067">
        <w:rPr>
          <w:rFonts w:hint="eastAsia"/>
        </w:rPr>
        <w:t>[</w:t>
      </w:r>
      <w:r>
        <w:t>2</w:t>
      </w:r>
      <w:r w:rsidRPr="00E87067">
        <w:rPr>
          <w:rFonts w:hint="eastAsia"/>
        </w:rPr>
        <w:t>]</w:t>
      </w:r>
      <w:r w:rsidRPr="00E87067">
        <w:rPr>
          <w:rFonts w:hint="eastAsia"/>
        </w:rPr>
        <w:tab/>
      </w:r>
      <w:r w:rsidR="00E77F5A" w:rsidRPr="00E77F5A">
        <w:t>R4-2110406</w:t>
      </w:r>
      <w:r w:rsidR="00E77F5A">
        <w:t>, “</w:t>
      </w:r>
      <w:r w:rsidR="00E77F5A" w:rsidRPr="00E77F5A">
        <w:t>Discussion on MSD due to cross band isolation and counter intermodulations</w:t>
      </w:r>
      <w:r w:rsidR="00E77F5A">
        <w:t xml:space="preserve">”, </w:t>
      </w:r>
      <w:r w:rsidR="004A47DF" w:rsidRPr="004A47DF">
        <w:t>Huawei, HiSilicon</w:t>
      </w:r>
      <w:bookmarkStart w:id="8" w:name="_GoBack"/>
      <w:bookmarkEnd w:id="6"/>
      <w:bookmarkEnd w:id="7"/>
      <w:bookmarkEnd w:id="8"/>
    </w:p>
    <w:sectPr w:rsidR="00E77F5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B9E" w:rsidRDefault="00F34B9E">
      <w:r>
        <w:separator/>
      </w:r>
    </w:p>
  </w:endnote>
  <w:endnote w:type="continuationSeparator" w:id="0">
    <w:p w:rsidR="00F34B9E" w:rsidRDefault="00F3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9A5" w:rsidRDefault="00D549A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B9E" w:rsidRDefault="00F34B9E">
      <w:r>
        <w:separator/>
      </w:r>
    </w:p>
  </w:footnote>
  <w:footnote w:type="continuationSeparator" w:id="0">
    <w:p w:rsidR="00F34B9E" w:rsidRDefault="00F34B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2DAB2454"/>
    <w:multiLevelType w:val="hybridMultilevel"/>
    <w:tmpl w:val="5E7C2924"/>
    <w:lvl w:ilvl="0" w:tplc="6026050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F445DF6"/>
    <w:multiLevelType w:val="hybridMultilevel"/>
    <w:tmpl w:val="E1B2FBDC"/>
    <w:lvl w:ilvl="0" w:tplc="84D676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A7C0C"/>
    <w:multiLevelType w:val="hybridMultilevel"/>
    <w:tmpl w:val="41F25510"/>
    <w:lvl w:ilvl="0" w:tplc="BCD6D2C0">
      <w:start w:val="1"/>
      <w:numFmt w:val="bullet"/>
      <w:lvlText w:val="•"/>
      <w:lvlJc w:val="left"/>
      <w:pPr>
        <w:tabs>
          <w:tab w:val="num" w:pos="720"/>
        </w:tabs>
        <w:ind w:left="720" w:hanging="360"/>
      </w:pPr>
      <w:rPr>
        <w:rFonts w:ascii="Arial" w:hAnsi="Arial" w:hint="default"/>
      </w:rPr>
    </w:lvl>
    <w:lvl w:ilvl="1" w:tplc="A422314A">
      <w:start w:val="1"/>
      <w:numFmt w:val="bullet"/>
      <w:lvlText w:val="•"/>
      <w:lvlJc w:val="left"/>
      <w:pPr>
        <w:tabs>
          <w:tab w:val="num" w:pos="785"/>
        </w:tabs>
        <w:ind w:left="785" w:hanging="360"/>
      </w:pPr>
      <w:rPr>
        <w:rFonts w:ascii="Arial" w:hAnsi="Arial" w:hint="default"/>
      </w:rPr>
    </w:lvl>
    <w:lvl w:ilvl="2" w:tplc="38E4FDE0" w:tentative="1">
      <w:start w:val="1"/>
      <w:numFmt w:val="bullet"/>
      <w:lvlText w:val="•"/>
      <w:lvlJc w:val="left"/>
      <w:pPr>
        <w:tabs>
          <w:tab w:val="num" w:pos="2160"/>
        </w:tabs>
        <w:ind w:left="2160" w:hanging="360"/>
      </w:pPr>
      <w:rPr>
        <w:rFonts w:ascii="Arial" w:hAnsi="Arial" w:hint="default"/>
      </w:rPr>
    </w:lvl>
    <w:lvl w:ilvl="3" w:tplc="2F02C472" w:tentative="1">
      <w:start w:val="1"/>
      <w:numFmt w:val="bullet"/>
      <w:lvlText w:val="•"/>
      <w:lvlJc w:val="left"/>
      <w:pPr>
        <w:tabs>
          <w:tab w:val="num" w:pos="2880"/>
        </w:tabs>
        <w:ind w:left="2880" w:hanging="360"/>
      </w:pPr>
      <w:rPr>
        <w:rFonts w:ascii="Arial" w:hAnsi="Arial" w:hint="default"/>
      </w:rPr>
    </w:lvl>
    <w:lvl w:ilvl="4" w:tplc="03645392" w:tentative="1">
      <w:start w:val="1"/>
      <w:numFmt w:val="bullet"/>
      <w:lvlText w:val="•"/>
      <w:lvlJc w:val="left"/>
      <w:pPr>
        <w:tabs>
          <w:tab w:val="num" w:pos="3600"/>
        </w:tabs>
        <w:ind w:left="3600" w:hanging="360"/>
      </w:pPr>
      <w:rPr>
        <w:rFonts w:ascii="Arial" w:hAnsi="Arial" w:hint="default"/>
      </w:rPr>
    </w:lvl>
    <w:lvl w:ilvl="5" w:tplc="748238E4" w:tentative="1">
      <w:start w:val="1"/>
      <w:numFmt w:val="bullet"/>
      <w:lvlText w:val="•"/>
      <w:lvlJc w:val="left"/>
      <w:pPr>
        <w:tabs>
          <w:tab w:val="num" w:pos="4320"/>
        </w:tabs>
        <w:ind w:left="4320" w:hanging="360"/>
      </w:pPr>
      <w:rPr>
        <w:rFonts w:ascii="Arial" w:hAnsi="Arial" w:hint="default"/>
      </w:rPr>
    </w:lvl>
    <w:lvl w:ilvl="6" w:tplc="1020E074" w:tentative="1">
      <w:start w:val="1"/>
      <w:numFmt w:val="bullet"/>
      <w:lvlText w:val="•"/>
      <w:lvlJc w:val="left"/>
      <w:pPr>
        <w:tabs>
          <w:tab w:val="num" w:pos="5040"/>
        </w:tabs>
        <w:ind w:left="5040" w:hanging="360"/>
      </w:pPr>
      <w:rPr>
        <w:rFonts w:ascii="Arial" w:hAnsi="Arial" w:hint="default"/>
      </w:rPr>
    </w:lvl>
    <w:lvl w:ilvl="7" w:tplc="5422F2A2" w:tentative="1">
      <w:start w:val="1"/>
      <w:numFmt w:val="bullet"/>
      <w:lvlText w:val="•"/>
      <w:lvlJc w:val="left"/>
      <w:pPr>
        <w:tabs>
          <w:tab w:val="num" w:pos="5760"/>
        </w:tabs>
        <w:ind w:left="5760" w:hanging="360"/>
      </w:pPr>
      <w:rPr>
        <w:rFonts w:ascii="Arial" w:hAnsi="Arial" w:hint="default"/>
      </w:rPr>
    </w:lvl>
    <w:lvl w:ilvl="8" w:tplc="C57CB1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1"/>
  </w:num>
  <w:num w:numId="3">
    <w:abstractNumId w:val="25"/>
  </w:num>
  <w:num w:numId="4">
    <w:abstractNumId w:val="36"/>
  </w:num>
  <w:num w:numId="5">
    <w:abstractNumId w:val="34"/>
  </w:num>
  <w:num w:numId="6">
    <w:abstractNumId w:val="18"/>
  </w:num>
  <w:num w:numId="7">
    <w:abstractNumId w:val="28"/>
  </w:num>
  <w:num w:numId="8">
    <w:abstractNumId w:val="42"/>
  </w:num>
  <w:num w:numId="9">
    <w:abstractNumId w:val="14"/>
  </w:num>
  <w:num w:numId="10">
    <w:abstractNumId w:val="39"/>
  </w:num>
  <w:num w:numId="11">
    <w:abstractNumId w:val="8"/>
  </w:num>
  <w:num w:numId="12">
    <w:abstractNumId w:val="26"/>
  </w:num>
  <w:num w:numId="13">
    <w:abstractNumId w:val="19"/>
  </w:num>
  <w:num w:numId="14">
    <w:abstractNumId w:val="37"/>
  </w:num>
  <w:num w:numId="15">
    <w:abstractNumId w:val="40"/>
  </w:num>
  <w:num w:numId="16">
    <w:abstractNumId w:val="0"/>
  </w:num>
  <w:num w:numId="17">
    <w:abstractNumId w:val="35"/>
  </w:num>
  <w:num w:numId="18">
    <w:abstractNumId w:val="38"/>
  </w:num>
  <w:num w:numId="19">
    <w:abstractNumId w:val="30"/>
  </w:num>
  <w:num w:numId="20">
    <w:abstractNumId w:val="1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2"/>
  </w:num>
  <w:num w:numId="25">
    <w:abstractNumId w:val="22"/>
  </w:num>
  <w:num w:numId="26">
    <w:abstractNumId w:val="41"/>
  </w:num>
  <w:num w:numId="27">
    <w:abstractNumId w:val="16"/>
  </w:num>
  <w:num w:numId="28">
    <w:abstractNumId w:val="9"/>
  </w:num>
  <w:num w:numId="29">
    <w:abstractNumId w:val="20"/>
  </w:num>
  <w:num w:numId="30">
    <w:abstractNumId w:val="24"/>
  </w:num>
  <w:num w:numId="31">
    <w:abstractNumId w:val="17"/>
  </w:num>
  <w:num w:numId="32">
    <w:abstractNumId w:val="5"/>
  </w:num>
  <w:num w:numId="33">
    <w:abstractNumId w:val="4"/>
  </w:num>
  <w:num w:numId="34">
    <w:abstractNumId w:val="12"/>
  </w:num>
  <w:num w:numId="35">
    <w:abstractNumId w:val="29"/>
  </w:num>
  <w:num w:numId="36">
    <w:abstractNumId w:val="13"/>
  </w:num>
  <w:num w:numId="37">
    <w:abstractNumId w:val="2"/>
  </w:num>
  <w:num w:numId="38">
    <w:abstractNumId w:val="7"/>
  </w:num>
  <w:num w:numId="39">
    <w:abstractNumId w:val="10"/>
  </w:num>
  <w:num w:numId="40">
    <w:abstractNumId w:val="27"/>
  </w:num>
  <w:num w:numId="41">
    <w:abstractNumId w:val="11"/>
  </w:num>
  <w:num w:numId="42">
    <w:abstractNumId w:val="6"/>
  </w:num>
  <w:num w:numId="43">
    <w:abstractNumId w:val="31"/>
  </w:num>
  <w:num w:numId="44">
    <w:abstractNumId w:val="15"/>
  </w:num>
  <w:num w:numId="45">
    <w:abstractNumId w:val="33"/>
  </w:num>
  <w:num w:numId="46">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CF5"/>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023"/>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68D4"/>
    <w:rsid w:val="000D7642"/>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26E"/>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2CE3"/>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5858"/>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989"/>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360"/>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4C8"/>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A0D"/>
    <w:rsid w:val="002B1B6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5C5C"/>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526"/>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AC6"/>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991"/>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85C"/>
    <w:rsid w:val="003C1B28"/>
    <w:rsid w:val="003C1E81"/>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1E97"/>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838"/>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7DF"/>
    <w:rsid w:val="004A4D01"/>
    <w:rsid w:val="004A567A"/>
    <w:rsid w:val="004A6462"/>
    <w:rsid w:val="004A6815"/>
    <w:rsid w:val="004A6954"/>
    <w:rsid w:val="004A6F2C"/>
    <w:rsid w:val="004A72C0"/>
    <w:rsid w:val="004A7B8A"/>
    <w:rsid w:val="004B01C9"/>
    <w:rsid w:val="004B1249"/>
    <w:rsid w:val="004B170F"/>
    <w:rsid w:val="004B1D2E"/>
    <w:rsid w:val="004B1EEB"/>
    <w:rsid w:val="004B276D"/>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705"/>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D3"/>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A86"/>
    <w:rsid w:val="0051016B"/>
    <w:rsid w:val="00510636"/>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4B1"/>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1F5"/>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34E"/>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943"/>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2B"/>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3C82"/>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5DF"/>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28"/>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81"/>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77C8F"/>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1C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5E4"/>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89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374B"/>
    <w:rsid w:val="009A4285"/>
    <w:rsid w:val="009A5201"/>
    <w:rsid w:val="009A6409"/>
    <w:rsid w:val="009A70B3"/>
    <w:rsid w:val="009A780E"/>
    <w:rsid w:val="009A78F4"/>
    <w:rsid w:val="009B097E"/>
    <w:rsid w:val="009B09D6"/>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CCC"/>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6E4E"/>
    <w:rsid w:val="00A675F9"/>
    <w:rsid w:val="00A707FA"/>
    <w:rsid w:val="00A7099F"/>
    <w:rsid w:val="00A70ED1"/>
    <w:rsid w:val="00A717CE"/>
    <w:rsid w:val="00A71AFF"/>
    <w:rsid w:val="00A71D6C"/>
    <w:rsid w:val="00A7213C"/>
    <w:rsid w:val="00A721C7"/>
    <w:rsid w:val="00A724D4"/>
    <w:rsid w:val="00A725D1"/>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0CF0"/>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86C"/>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975"/>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1E9A"/>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594"/>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023"/>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49A5"/>
    <w:rsid w:val="00D5549A"/>
    <w:rsid w:val="00D556FF"/>
    <w:rsid w:val="00D55BF6"/>
    <w:rsid w:val="00D55C6C"/>
    <w:rsid w:val="00D5603F"/>
    <w:rsid w:val="00D56E57"/>
    <w:rsid w:val="00D570C2"/>
    <w:rsid w:val="00D57616"/>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77A07"/>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7E5"/>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78C"/>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77F5A"/>
    <w:rsid w:val="00E8047E"/>
    <w:rsid w:val="00E80956"/>
    <w:rsid w:val="00E80E60"/>
    <w:rsid w:val="00E81D28"/>
    <w:rsid w:val="00E81D8D"/>
    <w:rsid w:val="00E81F1B"/>
    <w:rsid w:val="00E821CF"/>
    <w:rsid w:val="00E824F4"/>
    <w:rsid w:val="00E8275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95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8A5"/>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B9E"/>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3F6B"/>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56A"/>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4D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83649034">
      <w:bodyDiv w:val="1"/>
      <w:marLeft w:val="0"/>
      <w:marRight w:val="0"/>
      <w:marTop w:val="0"/>
      <w:marBottom w:val="0"/>
      <w:divBdr>
        <w:top w:val="none" w:sz="0" w:space="0" w:color="auto"/>
        <w:left w:val="none" w:sz="0" w:space="0" w:color="auto"/>
        <w:bottom w:val="none" w:sz="0" w:space="0" w:color="auto"/>
        <w:right w:val="none" w:sz="0" w:space="0" w:color="auto"/>
      </w:divBdr>
      <w:divsChild>
        <w:div w:id="1776052697">
          <w:marLeft w:val="1080"/>
          <w:marRight w:val="0"/>
          <w:marTop w:val="100"/>
          <w:marBottom w:val="0"/>
          <w:divBdr>
            <w:top w:val="none" w:sz="0" w:space="0" w:color="auto"/>
            <w:left w:val="none" w:sz="0" w:space="0" w:color="auto"/>
            <w:bottom w:val="none" w:sz="0" w:space="0" w:color="auto"/>
            <w:right w:val="none" w:sz="0" w:space="0" w:color="auto"/>
          </w:divBdr>
        </w:div>
        <w:div w:id="1762945243">
          <w:marLeft w:val="1080"/>
          <w:marRight w:val="0"/>
          <w:marTop w:val="100"/>
          <w:marBottom w:val="0"/>
          <w:divBdr>
            <w:top w:val="none" w:sz="0" w:space="0" w:color="auto"/>
            <w:left w:val="none" w:sz="0" w:space="0" w:color="auto"/>
            <w:bottom w:val="none" w:sz="0" w:space="0" w:color="auto"/>
            <w:right w:val="none" w:sz="0" w:space="0" w:color="auto"/>
          </w:divBdr>
        </w:div>
        <w:div w:id="1351762732">
          <w:marLeft w:val="108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25440698">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1917304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14253415">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B011C-4A4B-49C5-8A29-2BAA60853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6754</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56</cp:revision>
  <cp:lastPrinted>2010-01-07T02:23:00Z</cp:lastPrinted>
  <dcterms:created xsi:type="dcterms:W3CDTF">2020-08-07T11:18:00Z</dcterms:created>
  <dcterms:modified xsi:type="dcterms:W3CDTF">2021-08-05T07:03:00Z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(3)o9yKzsddLSDSjzLl7MqFrxwULB8gTqOGyxuUKnUjrusCHCSv0PgFlVO2WUIcTdcI4rl5V48z
jcPCurFtLipVw9SzLf5A/w+JpnFm8k2ZYofG8pUAoP05YyXTb9KkP+FONqMhM3JHXXO7P+6r
eclz+5vEntBeECXwdxiVGK76447iltH+giw6XqizryYV0qWNhGKAnUzk1FZEapeXfuau73yp
q51a/qNgJ+KflpfGU4</vt:lpwstr>
  </property>
  <property fmtid="{D5CDD505-2E9C-101B-9397-08002B2CF9AE}" pid="15" name="_2015_ms_pID_725343_00">
    <vt:lpwstr>_2015_ms_pID_725343</vt:lpwstr>
  </property>
  <property fmtid="{D5CDD505-2E9C-101B-9397-08002B2CF9AE}" pid="16" name="_2015_ms_pID_7253431">
    <vt:lpwstr>D08qg1+cwT8ezl4aAn3szNn9FlkbNDv4/XZn+jSNtjwDv/ZxzXHxgc
IdLa1ZBWmLA2jtOM4Nc8HifGPKjpd3QJxzcJNYQC7lLPYdzl9GvLQQ1ySmtawOIe6xtQWBmB
djAp8a+HQ0aDAfa6kLMk3zwJwwEFpkF4DjKu3HNEtWBpgaTjfFkpsnGsOUIH3MsPE5uo4RTI
YqPXp7mZZeEDIa9dgn1fHk7fuZh9FFkYNeV4</vt:lpwstr>
  </property>
  <property fmtid="{D5CDD505-2E9C-101B-9397-08002B2CF9AE}" pid="17" name="_2015_ms_pID_7253431_00">
    <vt:lpwstr>_2015_ms_pID_7253431</vt:lpwstr>
  </property>
  <property fmtid="{D5CDD505-2E9C-101B-9397-08002B2CF9AE}" pid="18" name="_2015_ms_pID_7253432">
    <vt:lpwstr>GQ==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